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8029" w14:textId="77777777" w:rsidR="00672C0F" w:rsidRDefault="00672C0F" w:rsidP="00672C0F">
      <w:pPr>
        <w:pStyle w:val="Default"/>
        <w:spacing w:after="460" w:line="363" w:lineRule="atLeast"/>
        <w:ind w:firstLine="284"/>
        <w:jc w:val="center"/>
        <w:rPr>
          <w:b/>
          <w:bCs/>
          <w:sz w:val="28"/>
          <w:szCs w:val="28"/>
        </w:rPr>
      </w:pPr>
    </w:p>
    <w:p w14:paraId="51EA5286" w14:textId="77777777" w:rsidR="00672C0F" w:rsidRDefault="00672C0F" w:rsidP="00672C0F">
      <w:pPr>
        <w:pStyle w:val="Default"/>
        <w:spacing w:after="460" w:line="363" w:lineRule="atLeast"/>
        <w:ind w:firstLine="284"/>
        <w:jc w:val="center"/>
        <w:rPr>
          <w:b/>
          <w:bCs/>
          <w:sz w:val="28"/>
          <w:szCs w:val="28"/>
        </w:rPr>
      </w:pPr>
      <w:r>
        <w:rPr>
          <w:b/>
          <w:bCs/>
          <w:sz w:val="28"/>
          <w:szCs w:val="28"/>
        </w:rPr>
        <w:t>[Abstrct Template]</w:t>
      </w:r>
    </w:p>
    <w:p w14:paraId="256CD046" w14:textId="77777777" w:rsidR="00672C0F" w:rsidRDefault="00672C0F" w:rsidP="00672C0F">
      <w:pPr>
        <w:pStyle w:val="Default"/>
        <w:spacing w:after="460" w:line="363" w:lineRule="atLeast"/>
        <w:ind w:firstLine="284"/>
        <w:jc w:val="center"/>
        <w:rPr>
          <w:sz w:val="28"/>
          <w:szCs w:val="28"/>
        </w:rPr>
      </w:pPr>
      <w:r>
        <w:rPr>
          <w:b/>
          <w:bCs/>
          <w:sz w:val="28"/>
          <w:szCs w:val="28"/>
        </w:rPr>
        <w:t>Author Guidelines for the Preparation of Contributions to Springer Computer Science Proceedings</w:t>
      </w:r>
    </w:p>
    <w:p w14:paraId="5A7ECEFE" w14:textId="77777777" w:rsidR="00672C0F" w:rsidRDefault="00672C0F" w:rsidP="00672C0F">
      <w:pPr>
        <w:pStyle w:val="CM12"/>
        <w:ind w:firstLine="284"/>
        <w:jc w:val="center"/>
        <w:rPr>
          <w:color w:val="000000"/>
          <w:position w:val="9"/>
          <w:sz w:val="13"/>
          <w:szCs w:val="13"/>
          <w:vertAlign w:val="superscript"/>
        </w:rPr>
      </w:pPr>
      <w:r>
        <w:rPr>
          <w:color w:val="000000"/>
          <w:sz w:val="20"/>
          <w:szCs w:val="20"/>
        </w:rPr>
        <w:t>Alfred Hofmann</w:t>
      </w:r>
      <w:r>
        <w:rPr>
          <w:color w:val="000000"/>
          <w:position w:val="9"/>
          <w:sz w:val="13"/>
          <w:szCs w:val="13"/>
          <w:vertAlign w:val="superscript"/>
        </w:rPr>
        <w:t>1</w:t>
      </w:r>
      <w:r>
        <w:rPr>
          <w:color w:val="000000"/>
          <w:sz w:val="20"/>
          <w:szCs w:val="20"/>
        </w:rPr>
        <w:t>, Ralf Gerstner</w:t>
      </w:r>
      <w:r>
        <w:rPr>
          <w:color w:val="000000"/>
          <w:position w:val="9"/>
          <w:sz w:val="13"/>
          <w:szCs w:val="13"/>
          <w:vertAlign w:val="superscript"/>
        </w:rPr>
        <w:t>1</w:t>
      </w:r>
      <w:r>
        <w:rPr>
          <w:color w:val="000000"/>
          <w:sz w:val="20"/>
          <w:szCs w:val="20"/>
        </w:rPr>
        <w:t>, Anna Kramer</w:t>
      </w:r>
      <w:r>
        <w:rPr>
          <w:color w:val="000000"/>
          <w:position w:val="9"/>
          <w:sz w:val="13"/>
          <w:szCs w:val="13"/>
          <w:vertAlign w:val="superscript"/>
        </w:rPr>
        <w:t>1</w:t>
      </w:r>
      <w:r>
        <w:rPr>
          <w:color w:val="000000"/>
          <w:sz w:val="20"/>
          <w:szCs w:val="20"/>
        </w:rPr>
        <w:t>, and Frank Holzwarth</w:t>
      </w:r>
      <w:r>
        <w:rPr>
          <w:color w:val="000000"/>
          <w:position w:val="9"/>
          <w:sz w:val="13"/>
          <w:szCs w:val="13"/>
          <w:vertAlign w:val="superscript"/>
        </w:rPr>
        <w:t xml:space="preserve">2 </w:t>
      </w:r>
    </w:p>
    <w:p w14:paraId="4DD7BDA4" w14:textId="77777777" w:rsidR="00672C0F" w:rsidRPr="003244DA" w:rsidRDefault="00672C0F" w:rsidP="00672C0F">
      <w:pPr>
        <w:pStyle w:val="Default"/>
        <w:ind w:firstLine="284"/>
        <w:rPr>
          <w:sz w:val="20"/>
          <w:szCs w:val="20"/>
        </w:rPr>
      </w:pPr>
    </w:p>
    <w:p w14:paraId="68930E79" w14:textId="77777777" w:rsidR="00672C0F" w:rsidRPr="00672C0F" w:rsidRDefault="00672C0F" w:rsidP="00672C0F">
      <w:pPr>
        <w:pStyle w:val="CM1"/>
        <w:ind w:firstLine="284"/>
        <w:jc w:val="center"/>
        <w:rPr>
          <w:color w:val="000000"/>
          <w:sz w:val="20"/>
          <w:szCs w:val="20"/>
        </w:rPr>
      </w:pPr>
      <w:r>
        <w:rPr>
          <w:color w:val="000000"/>
          <w:position w:val="9"/>
          <w:sz w:val="13"/>
          <w:szCs w:val="13"/>
          <w:vertAlign w:val="superscript"/>
        </w:rPr>
        <w:t>1</w:t>
      </w:r>
      <w:r>
        <w:rPr>
          <w:color w:val="000000"/>
          <w:sz w:val="20"/>
          <w:szCs w:val="20"/>
        </w:rPr>
        <w:t xml:space="preserve">Springer-Verlag, Computer Science Editorial, Heidelberg, Germany </w:t>
      </w:r>
    </w:p>
    <w:p w14:paraId="6C9F2640" w14:textId="77777777" w:rsidR="00672C0F" w:rsidRDefault="00672C0F" w:rsidP="00672C0F">
      <w:pPr>
        <w:pStyle w:val="CM1"/>
        <w:ind w:firstLine="284"/>
        <w:jc w:val="center"/>
        <w:rPr>
          <w:rFonts w:ascii="Courier" w:hAnsi="Courier" w:cs="Courier"/>
          <w:color w:val="000000"/>
          <w:sz w:val="18"/>
          <w:szCs w:val="18"/>
        </w:rPr>
      </w:pPr>
      <w:r>
        <w:rPr>
          <w:rFonts w:ascii="Courier" w:hAnsi="Courier" w:cs="Courier"/>
          <w:color w:val="000000"/>
          <w:sz w:val="18"/>
          <w:szCs w:val="18"/>
        </w:rPr>
        <w:t xml:space="preserve">{alfred.hofmann,ralf.gerstner,anna.kramer}@springer.com </w:t>
      </w:r>
    </w:p>
    <w:p w14:paraId="308B4D7A" w14:textId="77777777" w:rsidR="00672C0F" w:rsidRDefault="00672C0F" w:rsidP="00672C0F">
      <w:pPr>
        <w:pStyle w:val="CM1"/>
        <w:ind w:firstLine="284"/>
        <w:jc w:val="center"/>
        <w:rPr>
          <w:color w:val="000000"/>
          <w:sz w:val="20"/>
          <w:szCs w:val="20"/>
        </w:rPr>
      </w:pPr>
      <w:r>
        <w:rPr>
          <w:color w:val="000000"/>
          <w:position w:val="9"/>
          <w:sz w:val="13"/>
          <w:szCs w:val="13"/>
          <w:vertAlign w:val="superscript"/>
        </w:rPr>
        <w:t xml:space="preserve">2 </w:t>
      </w:r>
      <w:r>
        <w:rPr>
          <w:color w:val="000000"/>
          <w:sz w:val="20"/>
          <w:szCs w:val="20"/>
        </w:rPr>
        <w:t xml:space="preserve">Springer-Verlag, Technical Support, Heidelberg, Germany </w:t>
      </w:r>
    </w:p>
    <w:p w14:paraId="6B280E45" w14:textId="77777777" w:rsidR="00672C0F" w:rsidRDefault="00672C0F" w:rsidP="00672C0F">
      <w:pPr>
        <w:pStyle w:val="CM1"/>
        <w:ind w:firstLine="284"/>
        <w:jc w:val="center"/>
        <w:rPr>
          <w:rFonts w:ascii="Courier" w:hAnsi="Courier" w:cs="Courier"/>
          <w:color w:val="000000"/>
          <w:sz w:val="18"/>
          <w:szCs w:val="18"/>
        </w:rPr>
      </w:pPr>
      <w:r>
        <w:rPr>
          <w:rFonts w:ascii="Courier" w:hAnsi="Courier" w:cs="Courier"/>
          <w:color w:val="000000"/>
          <w:sz w:val="18"/>
          <w:szCs w:val="18"/>
        </w:rPr>
        <w:t xml:space="preserve">frank.holzwarth@springer.com </w:t>
      </w:r>
    </w:p>
    <w:p w14:paraId="7AB85BCF" w14:textId="77777777" w:rsidR="00672C0F" w:rsidRPr="003244DA" w:rsidRDefault="00672C0F" w:rsidP="00672C0F">
      <w:pPr>
        <w:pStyle w:val="CM12"/>
        <w:suppressAutoHyphens/>
        <w:spacing w:before="600" w:after="120" w:line="223" w:lineRule="atLeast"/>
        <w:ind w:left="567" w:right="567"/>
        <w:jc w:val="both"/>
        <w:rPr>
          <w:sz w:val="18"/>
          <w:szCs w:val="18"/>
        </w:rPr>
      </w:pPr>
      <w:r>
        <w:rPr>
          <w:b/>
          <w:bCs/>
          <w:color w:val="000000"/>
          <w:sz w:val="18"/>
          <w:szCs w:val="18"/>
        </w:rPr>
        <w:t>Abstract.</w:t>
      </w:r>
      <w:r>
        <w:rPr>
          <w:color w:val="000000"/>
          <w:sz w:val="18"/>
          <w:szCs w:val="18"/>
        </w:rPr>
        <w:t xml:space="preserve"> The abstract is a mandatory element that should summarize the con</w:t>
      </w:r>
      <w:r>
        <w:rPr>
          <w:color w:val="000000"/>
          <w:sz w:val="18"/>
          <w:szCs w:val="18"/>
        </w:rPr>
        <w:softHyphen/>
        <w:t>tents of the paper and should contain at least 70 and at most 150 words. Ab</w:t>
      </w:r>
      <w:r>
        <w:rPr>
          <w:color w:val="000000"/>
          <w:sz w:val="18"/>
          <w:szCs w:val="18"/>
        </w:rPr>
        <w:softHyphen/>
        <w:t xml:space="preserve">stract and keywords are freely available in SpringerLink. </w:t>
      </w:r>
      <w:r w:rsidRPr="003244DA">
        <w:rPr>
          <w:sz w:val="18"/>
          <w:szCs w:val="18"/>
          <w:highlight w:val="yellow"/>
        </w:rPr>
        <w:t>9 point font size should be used in the abstract and keywords.</w:t>
      </w:r>
      <w:r>
        <w:rPr>
          <w:color w:val="000000"/>
          <w:sz w:val="18"/>
          <w:szCs w:val="18"/>
        </w:rPr>
        <w:t>No academic titles or descriptions of academic positions should be included in the addresses. Either this information should be omitted altogether (preferably), or it should be included in a footnote at the end of the first page. Information of this nature, given in the addresses, will be deleted by our typesetters.</w:t>
      </w:r>
    </w:p>
    <w:p w14:paraId="0DA6FFE0" w14:textId="77777777" w:rsidR="00672C0F" w:rsidRDefault="00672C0F" w:rsidP="00672C0F">
      <w:pPr>
        <w:pStyle w:val="CM18"/>
        <w:suppressAutoHyphens/>
        <w:spacing w:before="120" w:after="120" w:line="223" w:lineRule="atLeast"/>
        <w:ind w:left="567" w:right="567"/>
        <w:jc w:val="both"/>
        <w:rPr>
          <w:color w:val="000000"/>
          <w:sz w:val="18"/>
          <w:szCs w:val="18"/>
        </w:rPr>
      </w:pPr>
      <w:r>
        <w:rPr>
          <w:b/>
          <w:bCs/>
          <w:color w:val="000000"/>
          <w:sz w:val="18"/>
          <w:szCs w:val="18"/>
        </w:rPr>
        <w:t xml:space="preserve">Keywords 5-6): </w:t>
      </w:r>
      <w:r>
        <w:rPr>
          <w:color w:val="000000"/>
          <w:sz w:val="18"/>
          <w:szCs w:val="18"/>
        </w:rPr>
        <w:t>We would like to encourage you to list your keywords here. They should be separated by commas. Keywords (except the first one) start with small letters and the last one ends with a dot.</w:t>
      </w:r>
    </w:p>
    <w:p w14:paraId="5AB2E899" w14:textId="77777777" w:rsidR="00AE0AE0" w:rsidRDefault="00AE0AE0"/>
    <w:sectPr w:rsidR="00AE0AE0" w:rsidSect="00AE0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0F"/>
    <w:rsid w:val="00345258"/>
    <w:rsid w:val="00672C0F"/>
    <w:rsid w:val="00797438"/>
    <w:rsid w:val="00AE0A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34E3"/>
  <w15:docId w15:val="{4D4F9152-C880-0544-959C-A2C438CA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C0F"/>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tr-TR" w:eastAsia="tr-TR"/>
    </w:rPr>
  </w:style>
  <w:style w:type="paragraph" w:customStyle="1" w:styleId="CM1">
    <w:name w:val="CM1"/>
    <w:basedOn w:val="Default"/>
    <w:next w:val="Default"/>
    <w:uiPriority w:val="99"/>
    <w:rsid w:val="00672C0F"/>
    <w:rPr>
      <w:color w:val="auto"/>
    </w:rPr>
  </w:style>
  <w:style w:type="paragraph" w:customStyle="1" w:styleId="CM12">
    <w:name w:val="CM12"/>
    <w:basedOn w:val="Default"/>
    <w:next w:val="Default"/>
    <w:uiPriority w:val="99"/>
    <w:rsid w:val="00672C0F"/>
    <w:rPr>
      <w:color w:val="auto"/>
    </w:rPr>
  </w:style>
  <w:style w:type="paragraph" w:customStyle="1" w:styleId="CM18">
    <w:name w:val="CM18"/>
    <w:basedOn w:val="Default"/>
    <w:next w:val="Default"/>
    <w:uiPriority w:val="99"/>
    <w:rsid w:val="00672C0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SANANDA DAS</cp:lastModifiedBy>
  <cp:revision>2</cp:revision>
  <dcterms:created xsi:type="dcterms:W3CDTF">2023-02-16T09:23:00Z</dcterms:created>
  <dcterms:modified xsi:type="dcterms:W3CDTF">2023-02-16T09:23:00Z</dcterms:modified>
</cp:coreProperties>
</file>